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30DD6E85" w:rsidR="00F03994" w:rsidRDefault="00553ECD"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39E5A940" w:rsidR="00786E88" w:rsidRPr="00532540" w:rsidRDefault="005D167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2E6F7524">
                <wp:simplePos x="0" y="0"/>
                <wp:positionH relativeFrom="column">
                  <wp:posOffset>4740949</wp:posOffset>
                </wp:positionH>
                <wp:positionV relativeFrom="paragraph">
                  <wp:posOffset>-94111</wp:posOffset>
                </wp:positionV>
                <wp:extent cx="4481830"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4481830"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73.3pt;margin-top:-7.35pt;width:352.9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" filled="f" stroked="f">
                <v:textbox>
                  <w:txbxContent>
                    <w:p w14:paraId="04EDAF10" w14:textId="77777777" w:rsidR="005D1678" w:rsidRDefault="005D1678" w:rsidP="005D1678">
                      <w:pPr>
                        <w:spacing w:after="0" w:line="240" w:lineRule="auto"/>
                        <w:jc w:val="center"/>
                        <w:rPr>
                          <w:rFonts w:ascii="Archer Medium" w:eastAsia="Times New Roman" w:hAnsi="Archer Medium" w:cs="Arial"/>
                          <w:color w:val="000000"/>
                          <w:sz w:val="22"/>
                          <w:szCs w:val="22"/>
                          <w:lang w:eastAsia="en-US"/>
                        </w:rPr>
                      </w:pPr>
                    </w:p>
                    <w:p w14:paraId="53CAF717" w14:textId="0E92EC3C" w:rsidR="005D1678" w:rsidRPr="005D1678" w:rsidRDefault="005D1678" w:rsidP="005D1678">
                      <w:pPr>
                        <w:spacing w:after="0" w:line="240" w:lineRule="auto"/>
                        <w:jc w:val="center"/>
                        <w:rPr>
                          <w:rFonts w:ascii="Archer Medium" w:eastAsia="Times New Roman" w:hAnsi="Archer Medium" w:cs="Arial"/>
                          <w:color w:val="000000"/>
                          <w:sz w:val="22"/>
                          <w:szCs w:val="22"/>
                          <w:lang w:eastAsia="en-US"/>
                        </w:rPr>
                      </w:pPr>
                      <w:r w:rsidRPr="005D1678">
                        <w:rPr>
                          <w:rFonts w:ascii="Archer Medium" w:eastAsia="Times New Roman" w:hAnsi="Archer Medium" w:cs="Arial"/>
                          <w:color w:val="000000"/>
                          <w:sz w:val="22"/>
                          <w:szCs w:val="22"/>
                          <w:lang w:eastAsia="en-US"/>
                        </w:rPr>
                        <w:t>Luke 9:23-24</w:t>
                      </w:r>
                    </w:p>
                    <w:p w14:paraId="48520B93" w14:textId="77777777" w:rsidR="005D1678" w:rsidRPr="005D1678" w:rsidRDefault="005D1678" w:rsidP="005D1678">
                      <w:pPr>
                        <w:spacing w:after="0" w:line="240" w:lineRule="auto"/>
                        <w:jc w:val="center"/>
                        <w:rPr>
                          <w:rFonts w:ascii="Archer Medium" w:eastAsia="Times New Roman" w:hAnsi="Archer Medium" w:cs="Arial"/>
                          <w:color w:val="000000"/>
                          <w:sz w:val="10"/>
                          <w:szCs w:val="10"/>
                          <w:lang w:eastAsia="en-US"/>
                        </w:rPr>
                      </w:pPr>
                    </w:p>
                    <w:p w14:paraId="73EBFC59" w14:textId="29082D41" w:rsidR="00EF650C" w:rsidRPr="005D1678" w:rsidRDefault="005D1678" w:rsidP="005D1678">
                      <w:pPr>
                        <w:spacing w:after="0" w:line="240" w:lineRule="auto"/>
                        <w:jc w:val="center"/>
                        <w:rPr>
                          <w:rFonts w:ascii="Archer Medium" w:eastAsia="Times New Roman" w:hAnsi="Archer Medium" w:cs="Times New Roman"/>
                          <w:color w:val="auto"/>
                          <w:lang w:eastAsia="en-US"/>
                        </w:rPr>
                      </w:pPr>
                      <w:r w:rsidRPr="005D1678">
                        <w:rPr>
                          <w:rFonts w:ascii="Archer Medium" w:eastAsia="Times New Roman" w:hAnsi="Archer Medium" w:cs="Arial"/>
                          <w:color w:val="000000"/>
                          <w:sz w:val="22"/>
                          <w:szCs w:val="22"/>
                          <w:lang w:eastAsia="en-US"/>
                        </w:rPr>
                        <w:t>Then he said to them all: “Whoever wants to be my disciple must deny themselves and take up their cross daily and follow me. For whoever wants to save their life will lose it, but whoever loses their life for me will save it.</w:t>
                      </w:r>
                      <w:r>
                        <w:rPr>
                          <w:rFonts w:ascii="Archer Medium" w:eastAsia="Times New Roman" w:hAnsi="Archer Medium" w:cs="Arial"/>
                          <w:color w:val="000000"/>
                          <w:sz w:val="22"/>
                          <w:szCs w:val="22"/>
                          <w:lang w:eastAsia="en-US"/>
                        </w:rPr>
                        <w:t xml:space="preserve"> </w:t>
                      </w:r>
                      <w:r w:rsidR="00EF650C" w:rsidRPr="00752CE8">
                        <w:rPr>
                          <w:rFonts w:ascii="Archer Medium" w:hAnsi="Archer Medium"/>
                          <w:color w:val="000000" w:themeColor="text1"/>
                          <w:sz w:val="16"/>
                          <w:szCs w:val="16"/>
                        </w:rPr>
                        <w:t>(NIV</w:t>
                      </w:r>
                      <w:r w:rsidR="00EF650C" w:rsidRPr="00752CE8">
                        <w:rPr>
                          <w:rFonts w:ascii="Archer Medium" w:hAnsi="Archer Medium"/>
                          <w:color w:val="000000" w:themeColor="text1"/>
                          <w:sz w:val="16"/>
                          <w:szCs w:val="16"/>
                        </w:rPr>
                        <w:sym w:font="Symbol" w:char="F0E2"/>
                      </w:r>
                      <w:r w:rsidR="00EF650C" w:rsidRPr="00752CE8">
                        <w:rPr>
                          <w:rFonts w:ascii="Archer Medium" w:hAnsi="Archer Medium"/>
                          <w:color w:val="000000" w:themeColor="text1"/>
                          <w:sz w:val="16"/>
                          <w:szCs w:val="16"/>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v:textbox>
                <w10:wrap type="square"/>
              </v:shape>
            </w:pict>
          </mc:Fallback>
        </mc:AlternateContent>
      </w:r>
      <w:r w:rsidR="00786E88"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00786E88"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83B8"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236061EE" w:rsidR="004569C7" w:rsidRDefault="004569C7" w:rsidP="004569C7">
      <w:pPr>
        <w:spacing w:line="240" w:lineRule="auto"/>
        <w:ind w:left="-270"/>
        <w:contextualSpacing/>
        <w:rPr>
          <w:rFonts w:ascii="Archer Book" w:hAnsi="Archer Book"/>
          <w:b/>
          <w:color w:val="000000" w:themeColor="text1"/>
          <w:sz w:val="22"/>
          <w:szCs w:val="22"/>
        </w:rPr>
      </w:pPr>
    </w:p>
    <w:p w14:paraId="7CB3BEE8" w14:textId="593594FD"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7777777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5F6959B9" w:rsidR="00786E88" w:rsidRDefault="00982DB5" w:rsidP="006010BC">
      <w:pPr>
        <w:spacing w:line="240" w:lineRule="auto"/>
        <w:ind w:left="-270"/>
        <w:contextualSpacing/>
        <w:rPr>
          <w:rFonts w:ascii="Archer Medium" w:hAnsi="Archer Medium"/>
          <w:b/>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72D06970">
            <wp:simplePos x="0" y="0"/>
            <wp:positionH relativeFrom="column">
              <wp:posOffset>2341828</wp:posOffset>
            </wp:positionH>
            <wp:positionV relativeFrom="paragraph">
              <wp:posOffset>183626</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60206A">
        <w:rPr>
          <w:rFonts w:ascii="Archer Medium" w:hAnsi="Archer Medium"/>
          <w:b/>
          <w:color w:val="000000" w:themeColor="text1"/>
          <w:sz w:val="20"/>
          <w:szCs w:val="20"/>
        </w:rPr>
        <w:t>2 Timothy 3:16-17</w:t>
      </w:r>
    </w:p>
    <w:p w14:paraId="7AEA7E11" w14:textId="11615E3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7648D044"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Community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7B702D25" w:rsidR="00430B99" w:rsidRPr="007435E1" w:rsidRDefault="00F5684E" w:rsidP="007435E1">
      <w:pPr>
        <w:spacing w:line="240" w:lineRule="auto"/>
        <w:contextualSpacing/>
        <w:rPr>
          <w:rFonts w:ascii="Archer Medium" w:hAnsi="Archer Medium"/>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37C74A6F">
                <wp:simplePos x="0" y="0"/>
                <wp:positionH relativeFrom="column">
                  <wp:posOffset>3135630</wp:posOffset>
                </wp:positionH>
                <wp:positionV relativeFrom="paragraph">
                  <wp:posOffset>1447165</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56E1C9A"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5D1678">
                              <w:rPr>
                                <w:rFonts w:ascii="Archer Medium" w:hAnsi="Archer Medium"/>
                                <w:b/>
                                <w:color w:val="000000" w:themeColor="text1"/>
                              </w:rPr>
                              <w:t>February 17</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8C8D9" id="Text Box 4" o:spid="_x0000_s1029" type="#_x0000_t202" style="position:absolute;margin-left:246.9pt;margin-top:113.95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56E1C9A"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5D1678">
                        <w:rPr>
                          <w:rFonts w:ascii="Archer Medium" w:hAnsi="Archer Medium"/>
                          <w:b/>
                          <w:color w:val="000000" w:themeColor="text1"/>
                        </w:rPr>
                        <w:t>February 17</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59945FC6" w14:textId="07E27823" w:rsidR="007435E1" w:rsidRDefault="007435E1" w:rsidP="006010BC">
      <w:pPr>
        <w:spacing w:line="240" w:lineRule="auto"/>
        <w:ind w:left="-270" w:right="-86"/>
        <w:contextualSpacing/>
        <w:rPr>
          <w:rFonts w:ascii="Archer Medium" w:hAnsi="Archer Medium"/>
          <w:color w:val="000000" w:themeColor="text1"/>
          <w:sz w:val="20"/>
          <w:szCs w:val="20"/>
        </w:rPr>
      </w:pPr>
    </w:p>
    <w:p w14:paraId="61DB9887" w14:textId="6551EAAA"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27062"/>
    <w:rsid w:val="00044047"/>
    <w:rsid w:val="00057DD7"/>
    <w:rsid w:val="00091884"/>
    <w:rsid w:val="000C26A0"/>
    <w:rsid w:val="000D7606"/>
    <w:rsid w:val="000F115E"/>
    <w:rsid w:val="00105CA4"/>
    <w:rsid w:val="00110945"/>
    <w:rsid w:val="00116B83"/>
    <w:rsid w:val="00154F4F"/>
    <w:rsid w:val="001759E1"/>
    <w:rsid w:val="001A5BE0"/>
    <w:rsid w:val="001A7199"/>
    <w:rsid w:val="00206C11"/>
    <w:rsid w:val="00237B85"/>
    <w:rsid w:val="00264889"/>
    <w:rsid w:val="00264DC3"/>
    <w:rsid w:val="002C44A8"/>
    <w:rsid w:val="002D23D6"/>
    <w:rsid w:val="002E7A98"/>
    <w:rsid w:val="002F20EF"/>
    <w:rsid w:val="003048C1"/>
    <w:rsid w:val="00327DD5"/>
    <w:rsid w:val="0035643F"/>
    <w:rsid w:val="003E59D9"/>
    <w:rsid w:val="003F2B44"/>
    <w:rsid w:val="00412B05"/>
    <w:rsid w:val="00430B99"/>
    <w:rsid w:val="004569C7"/>
    <w:rsid w:val="004D76DA"/>
    <w:rsid w:val="00532540"/>
    <w:rsid w:val="00543FBE"/>
    <w:rsid w:val="00546D2F"/>
    <w:rsid w:val="00553ECD"/>
    <w:rsid w:val="00593BCF"/>
    <w:rsid w:val="005A02DC"/>
    <w:rsid w:val="005A384F"/>
    <w:rsid w:val="005D1678"/>
    <w:rsid w:val="005F0E7A"/>
    <w:rsid w:val="006010BC"/>
    <w:rsid w:val="00605236"/>
    <w:rsid w:val="00633805"/>
    <w:rsid w:val="00663B78"/>
    <w:rsid w:val="00666F09"/>
    <w:rsid w:val="00686433"/>
    <w:rsid w:val="006B1ABF"/>
    <w:rsid w:val="006B7885"/>
    <w:rsid w:val="006E1117"/>
    <w:rsid w:val="006F6548"/>
    <w:rsid w:val="00731F05"/>
    <w:rsid w:val="007435E1"/>
    <w:rsid w:val="00761E73"/>
    <w:rsid w:val="00771685"/>
    <w:rsid w:val="00780FF7"/>
    <w:rsid w:val="00784C4C"/>
    <w:rsid w:val="00786E88"/>
    <w:rsid w:val="007D0681"/>
    <w:rsid w:val="007D1C3D"/>
    <w:rsid w:val="007D2BA2"/>
    <w:rsid w:val="007D36C6"/>
    <w:rsid w:val="007E0E16"/>
    <w:rsid w:val="008320D8"/>
    <w:rsid w:val="0087255E"/>
    <w:rsid w:val="0088499E"/>
    <w:rsid w:val="008B7347"/>
    <w:rsid w:val="008D0B25"/>
    <w:rsid w:val="008D3772"/>
    <w:rsid w:val="008E2D98"/>
    <w:rsid w:val="008E7DEA"/>
    <w:rsid w:val="00960FC3"/>
    <w:rsid w:val="00982DB5"/>
    <w:rsid w:val="00A0398B"/>
    <w:rsid w:val="00A04906"/>
    <w:rsid w:val="00A655CF"/>
    <w:rsid w:val="00A676B7"/>
    <w:rsid w:val="00A8146F"/>
    <w:rsid w:val="00AA6D2D"/>
    <w:rsid w:val="00AB0908"/>
    <w:rsid w:val="00AC26EE"/>
    <w:rsid w:val="00AC5990"/>
    <w:rsid w:val="00AE3394"/>
    <w:rsid w:val="00AF3BE5"/>
    <w:rsid w:val="00AF4158"/>
    <w:rsid w:val="00B04FFD"/>
    <w:rsid w:val="00B30698"/>
    <w:rsid w:val="00B34222"/>
    <w:rsid w:val="00B353CF"/>
    <w:rsid w:val="00B5645F"/>
    <w:rsid w:val="00B74B32"/>
    <w:rsid w:val="00B83EE7"/>
    <w:rsid w:val="00BD1444"/>
    <w:rsid w:val="00BE0A8C"/>
    <w:rsid w:val="00C06FE7"/>
    <w:rsid w:val="00C20060"/>
    <w:rsid w:val="00C24633"/>
    <w:rsid w:val="00C34AED"/>
    <w:rsid w:val="00C4019D"/>
    <w:rsid w:val="00C67973"/>
    <w:rsid w:val="00C962D9"/>
    <w:rsid w:val="00CA1E4E"/>
    <w:rsid w:val="00CB70A2"/>
    <w:rsid w:val="00D10DFB"/>
    <w:rsid w:val="00D506E6"/>
    <w:rsid w:val="00D507D5"/>
    <w:rsid w:val="00D51037"/>
    <w:rsid w:val="00D55DC7"/>
    <w:rsid w:val="00D66BFC"/>
    <w:rsid w:val="00D80222"/>
    <w:rsid w:val="00D816CE"/>
    <w:rsid w:val="00DB0EB9"/>
    <w:rsid w:val="00DD598F"/>
    <w:rsid w:val="00DE5C98"/>
    <w:rsid w:val="00E07316"/>
    <w:rsid w:val="00E102A9"/>
    <w:rsid w:val="00E20F58"/>
    <w:rsid w:val="00E25636"/>
    <w:rsid w:val="00E268E6"/>
    <w:rsid w:val="00E3181C"/>
    <w:rsid w:val="00E73B80"/>
    <w:rsid w:val="00E8348E"/>
    <w:rsid w:val="00EA677D"/>
    <w:rsid w:val="00ED3209"/>
    <w:rsid w:val="00EE4C1C"/>
    <w:rsid w:val="00EF650C"/>
    <w:rsid w:val="00F03994"/>
    <w:rsid w:val="00F1782C"/>
    <w:rsid w:val="00F5684E"/>
    <w:rsid w:val="00F92D3F"/>
    <w:rsid w:val="00FA7103"/>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BA991F-148B-664C-B12A-951F893A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2017-12-21T15:52:00Z</cp:lastPrinted>
  <dcterms:created xsi:type="dcterms:W3CDTF">2018-02-17T14:29:00Z</dcterms:created>
  <dcterms:modified xsi:type="dcterms:W3CDTF">2018-02-17T14:30:00Z</dcterms:modified>
</cp:coreProperties>
</file>