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1E0F3" w14:textId="35C83AE3" w:rsidR="002621AE" w:rsidRPr="001D0C46" w:rsidRDefault="006002DF" w:rsidP="001D0C4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  <w:bookmarkStart w:id="0" w:name="_GoBack"/>
      <w:bookmarkEnd w:id="0"/>
    </w:p>
    <w:p w14:paraId="01B908AA" w14:textId="77777777" w:rsidR="00A5138D" w:rsidRPr="00D30D02" w:rsidRDefault="00A5138D" w:rsidP="006B3574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2835D0B1" w14:textId="7CB3AA03" w:rsidR="0097681A" w:rsidRDefault="006A072D" w:rsidP="006A072D">
      <w:pPr>
        <w:jc w:val="center"/>
        <w:rPr>
          <w:rFonts w:ascii="Archer Medium" w:eastAsia="Times New Roman" w:hAnsi="Archer Medium" w:cs="Arial"/>
          <w:b/>
          <w:color w:val="000000"/>
          <w:sz w:val="22"/>
          <w:szCs w:val="22"/>
        </w:rPr>
      </w:pPr>
      <w:r w:rsidRPr="006A072D">
        <w:rPr>
          <w:rFonts w:ascii="Archer Medium" w:eastAsia="Times New Roman" w:hAnsi="Archer Medium" w:cs="Arial"/>
          <w:b/>
          <w:color w:val="000000"/>
          <w:sz w:val="22"/>
          <w:szCs w:val="22"/>
        </w:rPr>
        <w:t>Worship Songs</w:t>
      </w:r>
    </w:p>
    <w:p w14:paraId="7F851C1E" w14:textId="77777777" w:rsidR="0069322B" w:rsidRPr="0069322B" w:rsidRDefault="0069322B" w:rsidP="006A072D">
      <w:pPr>
        <w:jc w:val="center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5E530FC1" w14:textId="3F1C57DB" w:rsidR="0069322B" w:rsidRDefault="0069322B" w:rsidP="0069322B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Here I Am to Worship</w:t>
      </w:r>
    </w:p>
    <w:p w14:paraId="3D634460" w14:textId="366CF5EA" w:rsidR="0069322B" w:rsidRDefault="0069322B" w:rsidP="0069322B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Made to Worship</w:t>
      </w:r>
    </w:p>
    <w:p w14:paraId="2442EC38" w14:textId="0C7D1B03" w:rsidR="0069322B" w:rsidRDefault="0069322B" w:rsidP="0069322B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Scandal of Grace</w:t>
      </w:r>
    </w:p>
    <w:p w14:paraId="0D22D61F" w14:textId="3385840A" w:rsidR="0069322B" w:rsidRDefault="0069322B" w:rsidP="0069322B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The Stand</w:t>
      </w:r>
    </w:p>
    <w:p w14:paraId="3681FAF6" w14:textId="0F92AEC1" w:rsidR="0069322B" w:rsidRDefault="0069322B" w:rsidP="0069322B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More that Conquerors</w:t>
      </w:r>
    </w:p>
    <w:p w14:paraId="0E2DD6B6" w14:textId="0946E328" w:rsidR="0069322B" w:rsidRPr="0069322B" w:rsidRDefault="0069322B" w:rsidP="0069322B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O Come to the Altar</w:t>
      </w:r>
    </w:p>
    <w:p w14:paraId="0F3BA4CD" w14:textId="77777777" w:rsidR="00BE61A1" w:rsidRPr="00BE61A1" w:rsidRDefault="00BE61A1" w:rsidP="001C79ED">
      <w:pPr>
        <w:rPr>
          <w:rFonts w:ascii="Archer Medium" w:hAnsi="Archer Medium"/>
          <w:b/>
          <w:sz w:val="10"/>
          <w:szCs w:val="10"/>
        </w:rPr>
      </w:pPr>
    </w:p>
    <w:p w14:paraId="10BF8615" w14:textId="23E5F9D6" w:rsidR="00864B19" w:rsidRDefault="005D426C" w:rsidP="001C79ED">
      <w:pPr>
        <w:rPr>
          <w:rFonts w:ascii="Archer Medium" w:hAnsi="Archer Medium"/>
          <w:sz w:val="22"/>
          <w:szCs w:val="22"/>
        </w:rPr>
      </w:pPr>
      <w:r w:rsidRPr="005D426C">
        <w:rPr>
          <w:rFonts w:ascii="Archer Medium" w:hAnsi="Archer Medium"/>
          <w:b/>
          <w:sz w:val="22"/>
          <w:szCs w:val="22"/>
        </w:rPr>
        <w:t>Saturday</w:t>
      </w:r>
      <w:r w:rsidR="000C7708">
        <w:rPr>
          <w:rFonts w:ascii="Archer Medium" w:hAnsi="Archer Medium"/>
          <w:b/>
          <w:sz w:val="22"/>
          <w:szCs w:val="22"/>
        </w:rPr>
        <w:t>,</w:t>
      </w:r>
      <w:r w:rsidRPr="005D426C">
        <w:rPr>
          <w:rFonts w:ascii="Archer Medium" w:hAnsi="Archer Medium"/>
          <w:b/>
          <w:sz w:val="22"/>
          <w:szCs w:val="22"/>
        </w:rPr>
        <w:t xml:space="preserve"> July 21st - 1:00 - Cook Out at Cornerstone</w:t>
      </w:r>
      <w:r>
        <w:rPr>
          <w:rFonts w:ascii="Archer Medium" w:hAnsi="Archer Medium"/>
          <w:sz w:val="22"/>
          <w:szCs w:val="22"/>
        </w:rPr>
        <w:t xml:space="preserve"> - Join us as we grill up some food and fellowship together.  Sign up at the Welcome Desk </w:t>
      </w:r>
      <w:r w:rsidR="00477A64">
        <w:rPr>
          <w:rFonts w:ascii="Archer Medium" w:hAnsi="Archer Medium"/>
          <w:sz w:val="22"/>
          <w:szCs w:val="22"/>
        </w:rPr>
        <w:t>W</w:t>
      </w:r>
      <w:r>
        <w:rPr>
          <w:rFonts w:ascii="Archer Medium" w:hAnsi="Archer Medium"/>
          <w:sz w:val="22"/>
          <w:szCs w:val="22"/>
        </w:rPr>
        <w:t>e will be taking donations for the cost of meat</w:t>
      </w:r>
      <w:r w:rsidR="00477A64">
        <w:rPr>
          <w:rFonts w:ascii="Archer Medium" w:hAnsi="Archer Medium"/>
          <w:sz w:val="22"/>
          <w:szCs w:val="22"/>
        </w:rPr>
        <w:t xml:space="preserve"> and we are also looking for some people willing to grill</w:t>
      </w:r>
      <w:r>
        <w:rPr>
          <w:rFonts w:ascii="Archer Medium" w:hAnsi="Archer Medium"/>
          <w:sz w:val="22"/>
          <w:szCs w:val="22"/>
        </w:rPr>
        <w:t xml:space="preserve">.  Bring </w:t>
      </w:r>
      <w:r w:rsidR="00477A64">
        <w:rPr>
          <w:rFonts w:ascii="Archer Medium" w:hAnsi="Archer Medium"/>
          <w:sz w:val="22"/>
          <w:szCs w:val="22"/>
        </w:rPr>
        <w:t xml:space="preserve">a side dish, </w:t>
      </w:r>
      <w:r>
        <w:rPr>
          <w:rFonts w:ascii="Archer Medium" w:hAnsi="Archer Medium"/>
          <w:sz w:val="22"/>
          <w:szCs w:val="22"/>
        </w:rPr>
        <w:t xml:space="preserve">a chair, outdoor games, and come </w:t>
      </w:r>
      <w:r w:rsidR="00477A64">
        <w:rPr>
          <w:rFonts w:ascii="Archer Medium" w:hAnsi="Archer Medium"/>
          <w:sz w:val="22"/>
          <w:szCs w:val="22"/>
        </w:rPr>
        <w:t xml:space="preserve">relax and </w:t>
      </w:r>
      <w:r>
        <w:rPr>
          <w:rFonts w:ascii="Archer Medium" w:hAnsi="Archer Medium"/>
          <w:sz w:val="22"/>
          <w:szCs w:val="22"/>
        </w:rPr>
        <w:t>have a fun day!</w:t>
      </w:r>
    </w:p>
    <w:p w14:paraId="52E36B1F" w14:textId="77777777" w:rsidR="00864B19" w:rsidRPr="00BF0A86" w:rsidRDefault="00864B19" w:rsidP="001C79ED">
      <w:pPr>
        <w:rPr>
          <w:rFonts w:ascii="Archer Medium" w:hAnsi="Archer Medium"/>
          <w:sz w:val="10"/>
          <w:szCs w:val="10"/>
        </w:rPr>
      </w:pPr>
    </w:p>
    <w:p w14:paraId="35FDDD04" w14:textId="44942E95" w:rsidR="00B932B6" w:rsidRDefault="00BF0A86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 w:rsidRPr="00BF0A86"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Saturday, August 18th from 7-8:30pm</w:t>
      </w:r>
      <w:r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- Safe Families</w:t>
      </w:r>
      <w:r w:rsidRPr="00BF0A8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-</w:t>
      </w:r>
      <w:r w:rsidRPr="00BF0A8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an organization dedicated to helping churches serve local families in need. All are welcome. Please pack a dinner for you and your family.</w:t>
      </w:r>
      <w:r w:rsidR="002C7285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 Childcare is provided.</w:t>
      </w:r>
    </w:p>
    <w:p w14:paraId="4945E0D0" w14:textId="77777777" w:rsidR="000C7708" w:rsidRPr="000C7708" w:rsidRDefault="000C7708" w:rsidP="001C79ED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388B7341" w14:textId="71978B87" w:rsidR="000C7708" w:rsidRPr="000C7708" w:rsidRDefault="000C7708" w:rsidP="001C79ED">
      <w:pPr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</w:pPr>
      <w:r w:rsidRPr="000C7708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Youth Summer Events </w:t>
      </w:r>
    </w:p>
    <w:p w14:paraId="61DF2E74" w14:textId="6B448921" w:rsidR="000C7708" w:rsidRDefault="00B85C70" w:rsidP="000C7708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Sunday, July 8</w:t>
      </w:r>
      <w:r w:rsid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- 2:45pm</w:t>
      </w:r>
      <w:r w:rsidR="000C7708" w:rsidRP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- Ultimate Frisbee</w:t>
      </w:r>
      <w:r w:rsid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</w:t>
      </w:r>
      <w:r w:rsidR="000C7708"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Lincoln Field</w:t>
      </w:r>
      <w:r w:rsidR="001D0C4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s (24 Lincoln St, Lexington, MA. </w:t>
      </w:r>
      <w:r w:rsidR="000C7708"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>Contact Kathleen Iglesias (781-354-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>6255) by Saturday evening July 7</w:t>
      </w:r>
      <w:r w:rsidR="000C7708"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if you plan to go! Weather permitting.</w:t>
      </w:r>
    </w:p>
    <w:p w14:paraId="0D908294" w14:textId="77777777" w:rsidR="000C7708" w:rsidRPr="000C7708" w:rsidRDefault="000C7708" w:rsidP="000C7708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3A2740C0" w14:textId="571B27A1" w:rsidR="000C7708" w:rsidRDefault="000C7708" w:rsidP="000C7708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Sunday, July 15 - </w:t>
      </w:r>
      <w:proofErr w:type="gramStart"/>
      <w:r w:rsidRP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1:-</w:t>
      </w:r>
      <w:proofErr w:type="gramEnd"/>
      <w:r w:rsidRP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5pm - Lake Day at the Ralls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 </w:t>
      </w:r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32 </w:t>
      </w:r>
      <w:proofErr w:type="spellStart"/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>Massapoag</w:t>
      </w:r>
      <w:proofErr w:type="spellEnd"/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Way, Dunstable, MA. Hot dogs and hamburgers will be provided. Please bring a side dish, snacks or dessert to share. Contact John Ralls (978-649-2647) with any questions and to let him know you are coming. </w:t>
      </w:r>
    </w:p>
    <w:p w14:paraId="06332078" w14:textId="77777777" w:rsidR="000C7708" w:rsidRPr="000C7708" w:rsidRDefault="000C7708" w:rsidP="000C7708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47CC2BD9" w14:textId="77777777" w:rsidR="001D0C46" w:rsidRDefault="000C7708" w:rsidP="001C79E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Late July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</w:t>
      </w:r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Blueberry P</w:t>
      </w:r>
      <w:r w:rsidRPr="000C77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icking</w:t>
      </w:r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at </w:t>
      </w:r>
      <w:proofErr w:type="spellStart"/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>P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>arlee</w:t>
      </w:r>
      <w:proofErr w:type="spellEnd"/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farm - </w:t>
      </w:r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Date TBD depending on weather and picking conditions, stay tuned!</w:t>
      </w:r>
    </w:p>
    <w:p w14:paraId="0D7ED7E3" w14:textId="77777777" w:rsidR="001D0C46" w:rsidRPr="001D0C46" w:rsidRDefault="001D0C46" w:rsidP="001C79ED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562CC561" w14:textId="0E9CF0A2" w:rsidR="001D0C46" w:rsidRDefault="000C7708" w:rsidP="001C79E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ALSO! We are organizing a summer book group for the Youth. We are in the process of selecting a book. Please let Meaghan </w:t>
      </w:r>
      <w:proofErr w:type="spellStart"/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>Tiano</w:t>
      </w:r>
      <w:proofErr w:type="spellEnd"/>
      <w:r w:rsidRPr="000C77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(978-729-0838) know if you are interested!</w:t>
      </w:r>
    </w:p>
    <w:p w14:paraId="5D87ED9B" w14:textId="77777777" w:rsidR="001D0C46" w:rsidRPr="001D0C46" w:rsidRDefault="001D0C46" w:rsidP="001C79ED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041"/>
        <w:gridCol w:w="420"/>
        <w:gridCol w:w="2074"/>
        <w:gridCol w:w="1008"/>
      </w:tblGrid>
      <w:tr w:rsidR="00BE61A1" w:rsidRPr="00BE61A1" w14:paraId="3ECAC82B" w14:textId="77777777" w:rsidTr="00BE61A1">
        <w:trPr>
          <w:trHeight w:val="320"/>
        </w:trPr>
        <w:tc>
          <w:tcPr>
            <w:tcW w:w="3200" w:type="dxa"/>
            <w:gridSpan w:val="2"/>
            <w:shd w:val="clear" w:color="auto" w:fill="auto"/>
            <w:noWrap/>
            <w:vAlign w:val="bottom"/>
            <w:hideMark/>
          </w:tcPr>
          <w:p w14:paraId="3B6DA09B" w14:textId="77777777" w:rsidR="00BE61A1" w:rsidRPr="00BE61A1" w:rsidRDefault="00BE61A1" w:rsidP="00BE61A1">
            <w:pPr>
              <w:jc w:val="center"/>
              <w:rPr>
                <w:rFonts w:ascii="Archer Medium" w:eastAsia="Times New Roman" w:hAnsi="Archer Medium" w:cs="Calibri"/>
                <w:b/>
                <w:bCs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b/>
                <w:bCs/>
                <w:color w:val="000000"/>
                <w:sz w:val="20"/>
                <w:szCs w:val="20"/>
              </w:rPr>
              <w:t>Financial update as of 6/23/2018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B7283B" w14:textId="77777777" w:rsidR="00BE61A1" w:rsidRPr="00BE61A1" w:rsidRDefault="00BE61A1" w:rsidP="00BE61A1">
            <w:pPr>
              <w:jc w:val="center"/>
              <w:rPr>
                <w:rFonts w:ascii="Archer Medium" w:eastAsia="Times New Roman" w:hAnsi="Archer Medium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shd w:val="clear" w:color="auto" w:fill="auto"/>
            <w:noWrap/>
            <w:vAlign w:val="bottom"/>
            <w:hideMark/>
          </w:tcPr>
          <w:p w14:paraId="488F5C0A" w14:textId="77777777" w:rsidR="00BE61A1" w:rsidRPr="00BE61A1" w:rsidRDefault="00BE61A1" w:rsidP="00BE61A1">
            <w:pPr>
              <w:jc w:val="center"/>
              <w:rPr>
                <w:rFonts w:ascii="Archer Medium" w:eastAsia="Times New Roman" w:hAnsi="Archer Medium" w:cs="Calibri"/>
                <w:b/>
                <w:bCs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b/>
                <w:bCs/>
                <w:color w:val="000000"/>
                <w:sz w:val="20"/>
                <w:szCs w:val="20"/>
              </w:rPr>
              <w:t>Cash on hand 6/23/2018</w:t>
            </w:r>
          </w:p>
        </w:tc>
      </w:tr>
      <w:tr w:rsidR="00BE61A1" w:rsidRPr="00BE61A1" w14:paraId="60DAA69F" w14:textId="77777777" w:rsidTr="00BE61A1">
        <w:trPr>
          <w:trHeight w:val="252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046DFFFA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proofErr w:type="spellStart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Avg</w:t>
            </w:r>
            <w:proofErr w:type="spellEnd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B01D1F2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$3,382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DFE643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2B917EC5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B90AA9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$35,883 </w:t>
            </w:r>
          </w:p>
        </w:tc>
      </w:tr>
      <w:tr w:rsidR="00BE61A1" w:rsidRPr="00BE61A1" w14:paraId="4DCF3164" w14:textId="77777777" w:rsidTr="00BE61A1">
        <w:trPr>
          <w:trHeight w:val="216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3F370890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proofErr w:type="spellStart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Avg</w:t>
            </w:r>
            <w:proofErr w:type="spellEnd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 xml:space="preserve"> Weekly </w:t>
            </w:r>
            <w:proofErr w:type="spellStart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D505E3F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$2,945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3C59DF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5950A8AF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6643844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$35,005 </w:t>
            </w:r>
          </w:p>
        </w:tc>
      </w:tr>
      <w:tr w:rsidR="00BE61A1" w:rsidRPr="00BE61A1" w14:paraId="562F327F" w14:textId="77777777" w:rsidTr="00BE61A1">
        <w:trPr>
          <w:trHeight w:val="216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20A69502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 xml:space="preserve">Offering </w:t>
            </w:r>
            <w:proofErr w:type="spellStart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Recd</w:t>
            </w:r>
            <w:proofErr w:type="spellEnd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 xml:space="preserve"> 6/23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1AF32BD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$1,261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3A3B4D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3A01CD1E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226D10F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$70,888 </w:t>
            </w:r>
          </w:p>
        </w:tc>
      </w:tr>
      <w:tr w:rsidR="00BE61A1" w:rsidRPr="00BE61A1" w14:paraId="7DA73BAC" w14:textId="77777777" w:rsidTr="00BE61A1">
        <w:trPr>
          <w:trHeight w:val="234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6BB10A53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1E60A57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$175,843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276C91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107CE307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21E40C3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$163,109 </w:t>
            </w:r>
          </w:p>
        </w:tc>
      </w:tr>
      <w:tr w:rsidR="00BE61A1" w:rsidRPr="00BE61A1" w14:paraId="22E95C05" w14:textId="77777777" w:rsidTr="00BE61A1">
        <w:trPr>
          <w:trHeight w:val="207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13A93697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 xml:space="preserve">YTD </w:t>
            </w:r>
            <w:proofErr w:type="spellStart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Recd</w:t>
            </w:r>
            <w:proofErr w:type="spellEnd"/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D9FF122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$153,172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F27A9E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shd w:val="clear" w:color="auto" w:fill="auto"/>
            <w:noWrap/>
            <w:vAlign w:val="bottom"/>
            <w:hideMark/>
          </w:tcPr>
          <w:p w14:paraId="0056F45E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BE61A1" w:rsidRPr="00BE61A1" w14:paraId="34FE7FD4" w14:textId="77777777" w:rsidTr="00BE61A1">
        <w:trPr>
          <w:trHeight w:val="207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6D7BE330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4C79994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$22,671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BA765" w14:textId="77777777" w:rsidR="00BE61A1" w:rsidRPr="00BE61A1" w:rsidRDefault="00BE61A1" w:rsidP="00BE61A1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2F31A55C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  <w:r w:rsidRPr="00BE61A1"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EA181D5" w14:textId="77777777" w:rsidR="00BE61A1" w:rsidRPr="00BE61A1" w:rsidRDefault="00BE61A1" w:rsidP="00BE61A1">
            <w:pPr>
              <w:rPr>
                <w:rFonts w:ascii="Archer Medium" w:eastAsia="Times New Roman" w:hAnsi="Archer Medium" w:cs="Calibri"/>
                <w:color w:val="000000"/>
                <w:sz w:val="20"/>
                <w:szCs w:val="20"/>
              </w:rPr>
            </w:pPr>
          </w:p>
        </w:tc>
      </w:tr>
    </w:tbl>
    <w:p w14:paraId="35CC573F" w14:textId="4451A5D0" w:rsidR="00C27273" w:rsidRPr="00155050" w:rsidRDefault="00155050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 w:rsidRPr="00155050">
        <w:rPr>
          <w:rFonts w:ascii="Archer Medium" w:hAnsi="Archer Medium"/>
          <w:b/>
          <w:sz w:val="24"/>
          <w:szCs w:val="24"/>
        </w:rPr>
        <w:lastRenderedPageBreak/>
        <w:t>The Certain Gospel</w:t>
      </w:r>
    </w:p>
    <w:p w14:paraId="0DFD2A6F" w14:textId="0B52ECF7" w:rsidR="00155050" w:rsidRPr="00155050" w:rsidRDefault="00155050" w:rsidP="0024308E">
      <w:pPr>
        <w:pStyle w:val="Body"/>
        <w:jc w:val="center"/>
        <w:rPr>
          <w:rFonts w:ascii="Archer Medium" w:hAnsi="Archer Medium"/>
          <w:i/>
        </w:rPr>
      </w:pPr>
      <w:r w:rsidRPr="00155050">
        <w:rPr>
          <w:rFonts w:ascii="Archer Medium" w:hAnsi="Archer Medium"/>
          <w:i/>
        </w:rPr>
        <w:t>The Parable of the Pharisee and the Tax Collector</w:t>
      </w:r>
    </w:p>
    <w:p w14:paraId="5F761722" w14:textId="77777777" w:rsidR="0097681A" w:rsidRPr="006B3757" w:rsidRDefault="0097681A" w:rsidP="0024308E">
      <w:pPr>
        <w:pStyle w:val="Body"/>
        <w:jc w:val="center"/>
        <w:rPr>
          <w:rFonts w:ascii="Archer Medium" w:hAnsi="Archer Medium"/>
          <w:b/>
          <w:i/>
          <w:sz w:val="10"/>
          <w:szCs w:val="10"/>
        </w:rPr>
      </w:pPr>
    </w:p>
    <w:p w14:paraId="07F59902" w14:textId="1CAA1E06" w:rsidR="00DB19DA" w:rsidRDefault="002C7285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June </w:t>
      </w:r>
      <w:r w:rsidR="00C27273">
        <w:rPr>
          <w:rFonts w:ascii="Archer Medium" w:hAnsi="Archer Medium"/>
        </w:rPr>
        <w:t>30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55050">
        <w:rPr>
          <w:rFonts w:ascii="Archer Medium" w:hAnsi="Archer Medium"/>
        </w:rPr>
        <w:t xml:space="preserve">                             </w:t>
      </w:r>
      <w:r w:rsidR="003451BA">
        <w:rPr>
          <w:rFonts w:ascii="Archer Medium" w:hAnsi="Archer Medium"/>
        </w:rPr>
        <w:t xml:space="preserve">   </w:t>
      </w:r>
      <w:r w:rsidR="00155050">
        <w:rPr>
          <w:rFonts w:ascii="Archer Medium" w:hAnsi="Archer Medium"/>
        </w:rPr>
        <w:t xml:space="preserve">Luke 18:9-14                    </w:t>
      </w:r>
      <w:r w:rsidR="003451BA">
        <w:rPr>
          <w:rFonts w:ascii="Archer Medium" w:hAnsi="Archer Medium"/>
        </w:rPr>
        <w:t xml:space="preserve">     </w:t>
      </w:r>
      <w:r w:rsidR="00155050">
        <w:rPr>
          <w:rFonts w:ascii="Archer Medium" w:hAnsi="Archer Medium"/>
        </w:rPr>
        <w:t>Bernie Michaud</w:t>
      </w:r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0748CFC4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5017464" w14:textId="43DADA2C" w:rsidR="00A14BFF" w:rsidRDefault="00A14BFF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B97426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832E49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37769A4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EA9A681" w14:textId="571C7FAF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B5B44D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55CA5D13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F6172C0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76E1937" w14:textId="687C093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97A582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30ED289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AAFAF21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5957DFA" w14:textId="20DE6B45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FC5E739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0D2B766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ED2AD07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6442F2E" w14:textId="5344D1D0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2320476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D249A6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043F07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3E1EBED" w14:textId="796D65B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4E3FEC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1E1B834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87BE3E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9B3499A" w14:textId="129A11A4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A36E2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A90548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E06AFD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07C4F8FA" w14:textId="619539FA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4DE085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A52A7A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FF5A73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4F37169" w14:textId="6E1C35F4" w:rsidR="00A14BFF" w:rsidRPr="00A14BFF" w:rsidRDefault="00A14BFF" w:rsidP="00A14BFF">
      <w:pPr>
        <w:pStyle w:val="Body"/>
        <w:rPr>
          <w:rFonts w:ascii="Archer Medium" w:hAnsi="Archer Medium"/>
          <w:b/>
        </w:rPr>
      </w:pPr>
      <w:r>
        <w:rPr>
          <w:rFonts w:ascii="Archer Medium" w:hAnsi="Archer Medium"/>
        </w:rPr>
        <w:t>__________________________________________________________</w:t>
      </w:r>
    </w:p>
    <w:p w14:paraId="0D656E65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5C2C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C7708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0D9C"/>
    <w:rsid w:val="00154712"/>
    <w:rsid w:val="00155050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3C9"/>
    <w:rsid w:val="001B63DC"/>
    <w:rsid w:val="001B6EA0"/>
    <w:rsid w:val="001B7D7F"/>
    <w:rsid w:val="001C0260"/>
    <w:rsid w:val="001C0822"/>
    <w:rsid w:val="001C1662"/>
    <w:rsid w:val="001C3BB9"/>
    <w:rsid w:val="001C4568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020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51BA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0946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31D1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322B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170C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4F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4B19"/>
    <w:rsid w:val="00865C4E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3AD0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BFF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4AE0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1A1"/>
    <w:rsid w:val="00BE6308"/>
    <w:rsid w:val="00BE6E5B"/>
    <w:rsid w:val="00BF0752"/>
    <w:rsid w:val="00BF0A86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27273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5FD29-3D94-EE43-941D-52FCD637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469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10</cp:revision>
  <cp:lastPrinted>2018-06-15T14:26:00Z</cp:lastPrinted>
  <dcterms:created xsi:type="dcterms:W3CDTF">2018-06-18T15:07:00Z</dcterms:created>
  <dcterms:modified xsi:type="dcterms:W3CDTF">2018-06-29T13:22:00Z</dcterms:modified>
</cp:coreProperties>
</file>